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A76" w:rsidRPr="00B22D53" w:rsidRDefault="003F3A76" w:rsidP="002723C7">
      <w:pPr>
        <w:spacing w:line="276" w:lineRule="auto"/>
        <w:jc w:val="both"/>
        <w:rPr>
          <w:rFonts w:ascii="Arial" w:hAnsi="Arial" w:cs="Arial"/>
          <w:b/>
        </w:rPr>
      </w:pPr>
      <w:r w:rsidRPr="00B22D53">
        <w:rPr>
          <w:rFonts w:ascii="Arial" w:hAnsi="Arial" w:cs="Arial"/>
          <w:b/>
        </w:rPr>
        <w:t xml:space="preserve">PETICE ZA VZNIK PAVILONU PRO MUCHOVU SLOVANSKOU EPOPEJ NA VÍTKOVĚ </w:t>
      </w:r>
    </w:p>
    <w:p w:rsidR="000359C9" w:rsidRPr="0055013A" w:rsidRDefault="000359C9" w:rsidP="002723C7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55013A">
        <w:rPr>
          <w:rFonts w:ascii="Arial" w:hAnsi="Arial" w:cs="Arial"/>
          <w:i/>
          <w:sz w:val="20"/>
          <w:szCs w:val="20"/>
        </w:rPr>
        <w:t xml:space="preserve">Petice podle § 1 zákona č. 85/1990 Sb., o právu petičním.  </w:t>
      </w:r>
      <w:r w:rsidR="004B1ABC">
        <w:rPr>
          <w:rFonts w:ascii="Arial" w:hAnsi="Arial" w:cs="Arial"/>
          <w:i/>
          <w:sz w:val="20"/>
          <w:szCs w:val="20"/>
        </w:rPr>
        <w:t xml:space="preserve">Žádost o projednání na Zastupitelstvu hl. m. Prahy podle </w:t>
      </w:r>
      <w:r w:rsidR="004B1ABC" w:rsidRPr="0055013A">
        <w:rPr>
          <w:rFonts w:ascii="Arial" w:hAnsi="Arial" w:cs="Arial"/>
          <w:i/>
          <w:sz w:val="20"/>
          <w:szCs w:val="20"/>
        </w:rPr>
        <w:t>§</w:t>
      </w:r>
      <w:r w:rsidR="004B1ABC">
        <w:rPr>
          <w:rFonts w:ascii="Arial" w:hAnsi="Arial" w:cs="Arial"/>
          <w:i/>
          <w:sz w:val="20"/>
          <w:szCs w:val="20"/>
        </w:rPr>
        <w:t xml:space="preserve"> 7 zákona č. 131/2000 Sb. o hlavním městě Praze. </w:t>
      </w:r>
    </w:p>
    <w:p w:rsidR="00521C2F" w:rsidRPr="001A6843" w:rsidRDefault="000359C9" w:rsidP="006D2503">
      <w:pPr>
        <w:spacing w:line="276" w:lineRule="auto"/>
        <w:jc w:val="both"/>
        <w:rPr>
          <w:rFonts w:ascii="Arial" w:hAnsi="Arial" w:cs="Arial"/>
          <w:i/>
          <w:sz w:val="21"/>
          <w:szCs w:val="21"/>
        </w:rPr>
      </w:pPr>
      <w:r w:rsidRPr="001A6843">
        <w:rPr>
          <w:rFonts w:ascii="Arial" w:hAnsi="Arial" w:cs="Arial"/>
          <w:sz w:val="21"/>
          <w:szCs w:val="21"/>
        </w:rPr>
        <w:t xml:space="preserve">My níže podepsaní vyjadřujeme svým podpisem podporu </w:t>
      </w:r>
      <w:r w:rsidR="00521C2F" w:rsidRPr="001A6843">
        <w:rPr>
          <w:rFonts w:ascii="Arial" w:hAnsi="Arial" w:cs="Arial"/>
          <w:sz w:val="21"/>
          <w:szCs w:val="21"/>
        </w:rPr>
        <w:t>záměr</w:t>
      </w:r>
      <w:r w:rsidRPr="001A6843">
        <w:rPr>
          <w:rFonts w:ascii="Arial" w:hAnsi="Arial" w:cs="Arial"/>
          <w:sz w:val="21"/>
          <w:szCs w:val="21"/>
        </w:rPr>
        <w:t>u</w:t>
      </w:r>
      <w:r w:rsidR="00521C2F" w:rsidRPr="001A6843">
        <w:rPr>
          <w:rFonts w:ascii="Arial" w:hAnsi="Arial" w:cs="Arial"/>
          <w:sz w:val="21"/>
          <w:szCs w:val="21"/>
        </w:rPr>
        <w:t xml:space="preserve"> vybudovat </w:t>
      </w:r>
      <w:r w:rsidRPr="001A6843">
        <w:rPr>
          <w:rFonts w:ascii="Arial" w:hAnsi="Arial" w:cs="Arial"/>
          <w:sz w:val="21"/>
          <w:szCs w:val="21"/>
        </w:rPr>
        <w:t xml:space="preserve">pavilon Alfonse Muchy pro Slovanskou epopej na vrchu Vítkově. </w:t>
      </w:r>
    </w:p>
    <w:p w:rsidR="0029769B" w:rsidRPr="001A6843" w:rsidRDefault="000359C9" w:rsidP="006D2503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1A6843">
        <w:rPr>
          <w:rFonts w:ascii="Arial" w:hAnsi="Arial" w:cs="Arial"/>
          <w:sz w:val="21"/>
          <w:szCs w:val="21"/>
        </w:rPr>
        <w:t>C</w:t>
      </w:r>
      <w:r w:rsidR="00521C2F" w:rsidRPr="001A6843">
        <w:rPr>
          <w:rFonts w:ascii="Arial" w:hAnsi="Arial" w:cs="Arial"/>
          <w:sz w:val="21"/>
          <w:szCs w:val="21"/>
        </w:rPr>
        <w:t xml:space="preserve">yklus velkolepých obrazů </w:t>
      </w:r>
      <w:r w:rsidR="00DD29C2" w:rsidRPr="001A6843">
        <w:rPr>
          <w:rFonts w:ascii="Arial" w:hAnsi="Arial" w:cs="Arial"/>
          <w:sz w:val="21"/>
          <w:szCs w:val="21"/>
        </w:rPr>
        <w:t xml:space="preserve">Slovanské epopeje </w:t>
      </w:r>
      <w:r w:rsidR="00521C2F" w:rsidRPr="001A6843">
        <w:rPr>
          <w:rFonts w:ascii="Arial" w:hAnsi="Arial" w:cs="Arial"/>
          <w:sz w:val="21"/>
          <w:szCs w:val="21"/>
        </w:rPr>
        <w:t xml:space="preserve">se ani po téměř sto letech od svého vzniku nedočkal důstojného umístění, </w:t>
      </w:r>
      <w:r w:rsidRPr="001A6843">
        <w:rPr>
          <w:rFonts w:ascii="Arial" w:hAnsi="Arial" w:cs="Arial"/>
          <w:sz w:val="21"/>
          <w:szCs w:val="21"/>
        </w:rPr>
        <w:t>i když to byla jediná podmínka</w:t>
      </w:r>
      <w:r w:rsidR="00A67DCD" w:rsidRPr="001A6843">
        <w:rPr>
          <w:rFonts w:ascii="Arial" w:hAnsi="Arial" w:cs="Arial"/>
          <w:sz w:val="21"/>
          <w:szCs w:val="21"/>
        </w:rPr>
        <w:t xml:space="preserve"> Alfonse</w:t>
      </w:r>
      <w:r w:rsidR="00521C2F" w:rsidRPr="001A6843">
        <w:rPr>
          <w:rFonts w:ascii="Arial" w:hAnsi="Arial" w:cs="Arial"/>
          <w:sz w:val="21"/>
          <w:szCs w:val="21"/>
        </w:rPr>
        <w:t xml:space="preserve"> Muchy, když </w:t>
      </w:r>
      <w:r w:rsidR="0055013A" w:rsidRPr="001A6843">
        <w:rPr>
          <w:rFonts w:ascii="Arial" w:hAnsi="Arial" w:cs="Arial"/>
          <w:sz w:val="21"/>
          <w:szCs w:val="21"/>
        </w:rPr>
        <w:t>v roce 1928</w:t>
      </w:r>
      <w:r w:rsidR="00521C2F" w:rsidRPr="001A6843">
        <w:rPr>
          <w:rFonts w:ascii="Arial" w:hAnsi="Arial" w:cs="Arial"/>
          <w:sz w:val="21"/>
          <w:szCs w:val="21"/>
        </w:rPr>
        <w:t xml:space="preserve"> své obrazy, dokumentující slavné okamžiky slovanské historie, městu Praze</w:t>
      </w:r>
      <w:r w:rsidR="00DD29C2" w:rsidRPr="001A6843">
        <w:rPr>
          <w:rFonts w:ascii="Arial" w:hAnsi="Arial" w:cs="Arial"/>
          <w:sz w:val="21"/>
          <w:szCs w:val="21"/>
        </w:rPr>
        <w:t xml:space="preserve"> věnoval</w:t>
      </w:r>
      <w:r w:rsidR="00521C2F" w:rsidRPr="001A6843">
        <w:rPr>
          <w:rFonts w:ascii="Arial" w:hAnsi="Arial" w:cs="Arial"/>
          <w:sz w:val="21"/>
          <w:szCs w:val="21"/>
        </w:rPr>
        <w:t>.</w:t>
      </w:r>
      <w:r w:rsidR="00C22A3E" w:rsidRPr="001A6843">
        <w:rPr>
          <w:rFonts w:ascii="Arial" w:hAnsi="Arial" w:cs="Arial"/>
          <w:sz w:val="21"/>
          <w:szCs w:val="21"/>
        </w:rPr>
        <w:t xml:space="preserve"> </w:t>
      </w:r>
    </w:p>
    <w:p w:rsidR="00DD29C2" w:rsidRPr="001A6843" w:rsidRDefault="00DD29C2" w:rsidP="006D2503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1A6843">
        <w:rPr>
          <w:rFonts w:ascii="Arial" w:hAnsi="Arial" w:cs="Arial"/>
          <w:sz w:val="21"/>
          <w:szCs w:val="21"/>
        </w:rPr>
        <w:t>I s ohledem na blížící se stoleté výročí vzniku Československa chceme poukázat na toto nedořešené dědictví minulosti a přimět hlavní město Prahu a další příslušné orgány ke společnému postupu, kt</w:t>
      </w:r>
      <w:r w:rsidR="00EA56C1" w:rsidRPr="001A6843">
        <w:rPr>
          <w:rFonts w:ascii="Arial" w:hAnsi="Arial" w:cs="Arial"/>
          <w:sz w:val="21"/>
          <w:szCs w:val="21"/>
        </w:rPr>
        <w:t>erý b</w:t>
      </w:r>
      <w:r w:rsidR="001A7D07" w:rsidRPr="001A6843">
        <w:rPr>
          <w:rFonts w:ascii="Arial" w:hAnsi="Arial" w:cs="Arial"/>
          <w:sz w:val="21"/>
          <w:szCs w:val="21"/>
        </w:rPr>
        <w:t>y</w:t>
      </w:r>
      <w:r w:rsidR="00EA56C1" w:rsidRPr="001A6843">
        <w:rPr>
          <w:rFonts w:ascii="Arial" w:hAnsi="Arial" w:cs="Arial"/>
          <w:sz w:val="21"/>
          <w:szCs w:val="21"/>
        </w:rPr>
        <w:t xml:space="preserve"> </w:t>
      </w:r>
      <w:r w:rsidRPr="001A6843">
        <w:rPr>
          <w:rFonts w:ascii="Arial" w:hAnsi="Arial" w:cs="Arial"/>
          <w:sz w:val="21"/>
          <w:szCs w:val="21"/>
        </w:rPr>
        <w:t>vedl k výstavbě pavilonu pro Slovan</w:t>
      </w:r>
      <w:r w:rsidR="0046017B" w:rsidRPr="001A6843">
        <w:rPr>
          <w:rFonts w:ascii="Arial" w:hAnsi="Arial" w:cs="Arial"/>
          <w:sz w:val="21"/>
          <w:szCs w:val="21"/>
        </w:rPr>
        <w:t xml:space="preserve">skou epopej, čímž by byl konečně naplněn slib, který město Praha Alfonsi Muchovi dalo. </w:t>
      </w:r>
    </w:p>
    <w:p w:rsidR="0046017B" w:rsidRPr="001A6843" w:rsidRDefault="009D1E58" w:rsidP="006D2503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1A6843">
        <w:rPr>
          <w:rFonts w:ascii="Arial" w:hAnsi="Arial" w:cs="Arial"/>
          <w:sz w:val="21"/>
          <w:szCs w:val="21"/>
        </w:rPr>
        <w:t>Umístění pavilonu na vrch</w:t>
      </w:r>
      <w:r w:rsidR="0046017B" w:rsidRPr="001A6843">
        <w:rPr>
          <w:rFonts w:ascii="Arial" w:hAnsi="Arial" w:cs="Arial"/>
          <w:sz w:val="21"/>
          <w:szCs w:val="21"/>
        </w:rPr>
        <w:t>u</w:t>
      </w:r>
      <w:r w:rsidRPr="001A6843">
        <w:rPr>
          <w:rFonts w:ascii="Arial" w:hAnsi="Arial" w:cs="Arial"/>
          <w:sz w:val="21"/>
          <w:szCs w:val="21"/>
        </w:rPr>
        <w:t xml:space="preserve"> Vítkov</w:t>
      </w:r>
      <w:r w:rsidR="0046017B" w:rsidRPr="001A6843">
        <w:rPr>
          <w:rFonts w:ascii="Arial" w:hAnsi="Arial" w:cs="Arial"/>
          <w:sz w:val="21"/>
          <w:szCs w:val="21"/>
        </w:rPr>
        <w:t xml:space="preserve">ě požadujeme </w:t>
      </w:r>
      <w:r w:rsidRPr="001A6843">
        <w:rPr>
          <w:rFonts w:ascii="Arial" w:hAnsi="Arial" w:cs="Arial"/>
          <w:sz w:val="21"/>
          <w:szCs w:val="21"/>
        </w:rPr>
        <w:t>zejména pro výjimečné umístění tohoto parku v rámci hlavního města, které by mělo odpovídat sy</w:t>
      </w:r>
      <w:r w:rsidR="0046017B" w:rsidRPr="001A6843">
        <w:rPr>
          <w:rFonts w:ascii="Arial" w:hAnsi="Arial" w:cs="Arial"/>
          <w:sz w:val="21"/>
          <w:szCs w:val="21"/>
        </w:rPr>
        <w:t xml:space="preserve">mbolickému významu celého díla, a rovněž pro symbolickou </w:t>
      </w:r>
      <w:r w:rsidR="00A75356" w:rsidRPr="001A6843">
        <w:rPr>
          <w:rFonts w:ascii="Arial" w:hAnsi="Arial" w:cs="Arial"/>
          <w:sz w:val="21"/>
          <w:szCs w:val="21"/>
        </w:rPr>
        <w:t xml:space="preserve">historickou </w:t>
      </w:r>
      <w:r w:rsidR="0046017B" w:rsidRPr="001A6843">
        <w:rPr>
          <w:rFonts w:ascii="Arial" w:hAnsi="Arial" w:cs="Arial"/>
          <w:sz w:val="21"/>
          <w:szCs w:val="21"/>
        </w:rPr>
        <w:t xml:space="preserve">hodnotu, kterou Vítkov představuje pro českou státnost. </w:t>
      </w:r>
    </w:p>
    <w:p w:rsidR="009D1E58" w:rsidRPr="001A6843" w:rsidRDefault="009D1E58" w:rsidP="006D2503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1A6843">
        <w:rPr>
          <w:rFonts w:ascii="Arial" w:hAnsi="Arial" w:cs="Arial"/>
          <w:sz w:val="21"/>
          <w:szCs w:val="21"/>
        </w:rPr>
        <w:t>Na Vítkově se nachází Národní památník, který byl vybudován k uctění památky československých legionářů a československého odboje v období 1. světové války</w:t>
      </w:r>
      <w:r w:rsidR="00F54A7C" w:rsidRPr="001A6843">
        <w:rPr>
          <w:rFonts w:ascii="Arial" w:hAnsi="Arial" w:cs="Arial"/>
          <w:sz w:val="21"/>
          <w:szCs w:val="21"/>
        </w:rPr>
        <w:t xml:space="preserve">. </w:t>
      </w:r>
      <w:r w:rsidRPr="001A6843">
        <w:rPr>
          <w:rFonts w:ascii="Arial" w:hAnsi="Arial" w:cs="Arial"/>
          <w:sz w:val="21"/>
          <w:szCs w:val="21"/>
        </w:rPr>
        <w:t xml:space="preserve">Dnes je v památníku instalována stálá expozice Křižovatky české a československé státnosti. Součástí památníku je i třetí největší bronzová jezdecká socha na světě Jana Žižky. Připomíná bitvu na Vítkově, která se odehrála v roce 1420, kdy husité za podpory Pražanů porazili křižácká vojska. Alfons Mucha také jedno plátno Slovanské epopeje, věnoval této historické události a vytvořil obraz „Po bitvě na Vítkově“. </w:t>
      </w:r>
      <w:r w:rsidR="00C04F7E" w:rsidRPr="001A6843">
        <w:rPr>
          <w:rFonts w:ascii="Arial" w:hAnsi="Arial" w:cs="Arial"/>
          <w:sz w:val="21"/>
          <w:szCs w:val="21"/>
        </w:rPr>
        <w:t>Z historických dokumentů rovněž vyplývá, že vrch Vítkov je místo, které vybrala magi</w:t>
      </w:r>
      <w:r w:rsidR="00EA56C1" w:rsidRPr="001A6843">
        <w:rPr>
          <w:rFonts w:ascii="Arial" w:hAnsi="Arial" w:cs="Arial"/>
          <w:sz w:val="21"/>
          <w:szCs w:val="21"/>
        </w:rPr>
        <w:t>strátní komise již v roce 1925.</w:t>
      </w:r>
      <w:r w:rsidR="00C04F7E" w:rsidRPr="001A6843">
        <w:rPr>
          <w:rFonts w:ascii="Arial" w:hAnsi="Arial" w:cs="Arial"/>
          <w:sz w:val="21"/>
          <w:szCs w:val="21"/>
        </w:rPr>
        <w:t xml:space="preserve"> Alfons Mucha s ním souhlasil</w:t>
      </w:r>
      <w:r w:rsidR="00741B11" w:rsidRPr="001A6843">
        <w:rPr>
          <w:rFonts w:ascii="Arial" w:hAnsi="Arial" w:cs="Arial"/>
          <w:sz w:val="21"/>
          <w:szCs w:val="21"/>
        </w:rPr>
        <w:t xml:space="preserve"> a z některých dokumentů je zjevné, že</w:t>
      </w:r>
      <w:r w:rsidR="00FF3950" w:rsidRPr="001A6843">
        <w:rPr>
          <w:rFonts w:ascii="Arial" w:hAnsi="Arial" w:cs="Arial"/>
          <w:sz w:val="21"/>
          <w:szCs w:val="21"/>
        </w:rPr>
        <w:t xml:space="preserve"> </w:t>
      </w:r>
      <w:r w:rsidR="00A177D2" w:rsidRPr="001A6843">
        <w:rPr>
          <w:rFonts w:ascii="Arial" w:hAnsi="Arial" w:cs="Arial"/>
          <w:sz w:val="21"/>
          <w:szCs w:val="21"/>
        </w:rPr>
        <w:t>jej</w:t>
      </w:r>
      <w:r w:rsidR="00FF3950" w:rsidRPr="001A6843">
        <w:rPr>
          <w:rFonts w:ascii="Arial" w:hAnsi="Arial" w:cs="Arial"/>
          <w:sz w:val="21"/>
          <w:szCs w:val="21"/>
        </w:rPr>
        <w:t xml:space="preserve"> doporučoval i president T.</w:t>
      </w:r>
      <w:r w:rsidR="00EA56C1" w:rsidRPr="001A6843">
        <w:rPr>
          <w:rFonts w:ascii="Arial" w:hAnsi="Arial" w:cs="Arial"/>
          <w:sz w:val="21"/>
          <w:szCs w:val="21"/>
        </w:rPr>
        <w:t xml:space="preserve"> </w:t>
      </w:r>
      <w:r w:rsidR="00FF3950" w:rsidRPr="001A6843">
        <w:rPr>
          <w:rFonts w:ascii="Arial" w:hAnsi="Arial" w:cs="Arial"/>
          <w:sz w:val="21"/>
          <w:szCs w:val="21"/>
        </w:rPr>
        <w:t>G.</w:t>
      </w:r>
      <w:r w:rsidR="00EA56C1" w:rsidRPr="001A6843">
        <w:rPr>
          <w:rFonts w:ascii="Arial" w:hAnsi="Arial" w:cs="Arial"/>
          <w:sz w:val="21"/>
          <w:szCs w:val="21"/>
        </w:rPr>
        <w:t xml:space="preserve"> </w:t>
      </w:r>
      <w:r w:rsidR="00FF3950" w:rsidRPr="001A6843">
        <w:rPr>
          <w:rFonts w:ascii="Arial" w:hAnsi="Arial" w:cs="Arial"/>
          <w:sz w:val="21"/>
          <w:szCs w:val="21"/>
        </w:rPr>
        <w:t>Masaryk.</w:t>
      </w:r>
    </w:p>
    <w:p w:rsidR="003F3A76" w:rsidRPr="001A6843" w:rsidRDefault="003F3A76" w:rsidP="006D2503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1A6843">
        <w:rPr>
          <w:rFonts w:ascii="Arial" w:hAnsi="Arial" w:cs="Arial"/>
          <w:sz w:val="21"/>
          <w:szCs w:val="21"/>
        </w:rPr>
        <w:t>Muchovo dílo akcentuje nejen historii slovanskou, ale obsahuje i řadu výjevů z dějin českých zemí a je bezpochyby spoj</w:t>
      </w:r>
      <w:r w:rsidR="00C04F7E" w:rsidRPr="001A6843">
        <w:rPr>
          <w:rFonts w:ascii="Arial" w:hAnsi="Arial" w:cs="Arial"/>
          <w:sz w:val="21"/>
          <w:szCs w:val="21"/>
        </w:rPr>
        <w:t>eno se symboly české státnosti a s postavením národa v dějinách.</w:t>
      </w:r>
      <w:r w:rsidR="00F54A7C" w:rsidRPr="001A6843">
        <w:rPr>
          <w:rFonts w:ascii="Arial" w:hAnsi="Arial" w:cs="Arial"/>
          <w:sz w:val="21"/>
          <w:szCs w:val="21"/>
        </w:rPr>
        <w:t xml:space="preserve"> V tomto smyslu jsou ideová východiska Památníku i Muchovy epopeje ident</w:t>
      </w:r>
      <w:r w:rsidR="00A177D2" w:rsidRPr="001A6843">
        <w:rPr>
          <w:rFonts w:ascii="Arial" w:hAnsi="Arial" w:cs="Arial"/>
          <w:sz w:val="21"/>
          <w:szCs w:val="21"/>
        </w:rPr>
        <w:t>ická.</w:t>
      </w:r>
      <w:r w:rsidR="00C04F7E" w:rsidRPr="001A6843">
        <w:rPr>
          <w:rFonts w:ascii="Arial" w:hAnsi="Arial" w:cs="Arial"/>
          <w:sz w:val="21"/>
          <w:szCs w:val="21"/>
        </w:rPr>
        <w:t xml:space="preserve"> Slovanská epopej si zasluhuje takové umístění, které bu</w:t>
      </w:r>
      <w:r w:rsidR="00A177D2" w:rsidRPr="001A6843">
        <w:rPr>
          <w:rFonts w:ascii="Arial" w:hAnsi="Arial" w:cs="Arial"/>
          <w:sz w:val="21"/>
          <w:szCs w:val="21"/>
        </w:rPr>
        <w:t>de hodno významu celého cyklu,</w:t>
      </w:r>
      <w:r w:rsidR="00C04F7E" w:rsidRPr="001A6843">
        <w:rPr>
          <w:rFonts w:ascii="Arial" w:hAnsi="Arial" w:cs="Arial"/>
          <w:sz w:val="21"/>
          <w:szCs w:val="21"/>
        </w:rPr>
        <w:t xml:space="preserve"> které podobně jako Pražský Hrad nebo Vyšehrad symbolizuje dějiny české státnosti. Takovým místem je právě vrch Vítkov. </w:t>
      </w:r>
    </w:p>
    <w:p w:rsidR="007E49FB" w:rsidRPr="001A6843" w:rsidRDefault="0046017B" w:rsidP="006D2503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1A6843">
        <w:rPr>
          <w:rFonts w:ascii="Arial" w:hAnsi="Arial" w:cs="Arial"/>
          <w:sz w:val="21"/>
          <w:szCs w:val="21"/>
        </w:rPr>
        <w:t>Městská část Praha 3 založila Nadační fond na podporu realizace pavilonu Alfonse Muchy na vrc</w:t>
      </w:r>
      <w:r w:rsidR="007E49FB" w:rsidRPr="001A6843">
        <w:rPr>
          <w:rFonts w:ascii="Arial" w:hAnsi="Arial" w:cs="Arial"/>
          <w:sz w:val="21"/>
          <w:szCs w:val="21"/>
        </w:rPr>
        <w:t>hu Vítkově pro Slovanskou epopej. Nadační fond uspořádá veřejnou architektonickou soutěž na podobu pavilonu</w:t>
      </w:r>
      <w:r w:rsidRPr="001A6843">
        <w:rPr>
          <w:rFonts w:ascii="Arial" w:hAnsi="Arial" w:cs="Arial"/>
          <w:sz w:val="21"/>
          <w:szCs w:val="21"/>
        </w:rPr>
        <w:t xml:space="preserve"> a</w:t>
      </w:r>
      <w:r w:rsidR="007E49FB" w:rsidRPr="001A6843">
        <w:rPr>
          <w:rFonts w:ascii="Arial" w:hAnsi="Arial" w:cs="Arial"/>
          <w:sz w:val="21"/>
          <w:szCs w:val="21"/>
        </w:rPr>
        <w:t xml:space="preserve"> poskytne hlavnímu městu Praze</w:t>
      </w:r>
      <w:r w:rsidR="00442704" w:rsidRPr="001A6843">
        <w:rPr>
          <w:rFonts w:ascii="Arial" w:hAnsi="Arial" w:cs="Arial"/>
          <w:sz w:val="21"/>
          <w:szCs w:val="21"/>
        </w:rPr>
        <w:t xml:space="preserve"> maximální součinnost </w:t>
      </w:r>
      <w:r w:rsidRPr="001A6843">
        <w:rPr>
          <w:rFonts w:ascii="Arial" w:hAnsi="Arial" w:cs="Arial"/>
          <w:sz w:val="21"/>
          <w:szCs w:val="21"/>
        </w:rPr>
        <w:t xml:space="preserve">pro vybudování samostatného prostoru </w:t>
      </w:r>
      <w:r w:rsidR="007E49FB" w:rsidRPr="001A6843">
        <w:rPr>
          <w:rFonts w:ascii="Arial" w:hAnsi="Arial" w:cs="Arial"/>
          <w:sz w:val="21"/>
          <w:szCs w:val="21"/>
        </w:rPr>
        <w:t xml:space="preserve">na vrchu Vítkově </w:t>
      </w:r>
      <w:r w:rsidRPr="001A6843">
        <w:rPr>
          <w:rFonts w:ascii="Arial" w:hAnsi="Arial" w:cs="Arial"/>
          <w:sz w:val="21"/>
          <w:szCs w:val="21"/>
        </w:rPr>
        <w:t xml:space="preserve">pro </w:t>
      </w:r>
      <w:r w:rsidR="00F54A7C" w:rsidRPr="001A6843">
        <w:rPr>
          <w:rFonts w:ascii="Arial" w:hAnsi="Arial" w:cs="Arial"/>
          <w:sz w:val="21"/>
          <w:szCs w:val="21"/>
        </w:rPr>
        <w:t>těchto 20 monumentálních obra</w:t>
      </w:r>
      <w:r w:rsidR="007E49FB" w:rsidRPr="001A6843">
        <w:rPr>
          <w:rFonts w:ascii="Arial" w:hAnsi="Arial" w:cs="Arial"/>
          <w:sz w:val="21"/>
          <w:szCs w:val="21"/>
        </w:rPr>
        <w:t>zů.</w:t>
      </w:r>
    </w:p>
    <w:p w:rsidR="0046017B" w:rsidRPr="001A6843" w:rsidRDefault="007E49FB" w:rsidP="006D2503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1A6843">
        <w:rPr>
          <w:rFonts w:ascii="Arial" w:hAnsi="Arial" w:cs="Arial"/>
          <w:sz w:val="21"/>
          <w:szCs w:val="21"/>
        </w:rPr>
        <w:t>Slovanská epopej, t</w:t>
      </w:r>
      <w:r w:rsidR="005F76F7" w:rsidRPr="001A6843">
        <w:rPr>
          <w:rFonts w:ascii="Arial" w:hAnsi="Arial" w:cs="Arial"/>
          <w:sz w:val="21"/>
          <w:szCs w:val="21"/>
        </w:rPr>
        <w:t>oto</w:t>
      </w:r>
      <w:r w:rsidR="00F54A7C" w:rsidRPr="001A6843">
        <w:rPr>
          <w:rFonts w:ascii="Arial" w:hAnsi="Arial" w:cs="Arial"/>
          <w:sz w:val="21"/>
          <w:szCs w:val="21"/>
        </w:rPr>
        <w:t xml:space="preserve"> významné dílo světově </w:t>
      </w:r>
      <w:r w:rsidR="006A00CF">
        <w:rPr>
          <w:rFonts w:ascii="Arial" w:hAnsi="Arial" w:cs="Arial"/>
          <w:sz w:val="21"/>
          <w:szCs w:val="21"/>
        </w:rPr>
        <w:t>uznávaného reprezentanta secese</w:t>
      </w:r>
      <w:r w:rsidR="00F54A7C" w:rsidRPr="001A6843">
        <w:rPr>
          <w:rFonts w:ascii="Arial" w:hAnsi="Arial" w:cs="Arial"/>
          <w:sz w:val="21"/>
          <w:szCs w:val="21"/>
        </w:rPr>
        <w:t xml:space="preserve"> </w:t>
      </w:r>
      <w:r w:rsidR="00442704" w:rsidRPr="001A6843">
        <w:rPr>
          <w:rFonts w:ascii="Arial" w:hAnsi="Arial" w:cs="Arial"/>
          <w:sz w:val="21"/>
          <w:szCs w:val="21"/>
        </w:rPr>
        <w:t>nemohlo</w:t>
      </w:r>
      <w:r w:rsidR="006A00CF">
        <w:rPr>
          <w:rFonts w:ascii="Arial" w:hAnsi="Arial" w:cs="Arial"/>
          <w:sz w:val="21"/>
          <w:szCs w:val="21"/>
        </w:rPr>
        <w:t xml:space="preserve"> být </w:t>
      </w:r>
      <w:r w:rsidR="00F54A7C" w:rsidRPr="001A6843">
        <w:rPr>
          <w:rFonts w:ascii="Arial" w:hAnsi="Arial" w:cs="Arial"/>
          <w:sz w:val="21"/>
          <w:szCs w:val="21"/>
        </w:rPr>
        <w:t xml:space="preserve">po roce 1948 </w:t>
      </w:r>
      <w:r w:rsidR="005F76F7" w:rsidRPr="001A6843">
        <w:rPr>
          <w:rFonts w:ascii="Arial" w:hAnsi="Arial" w:cs="Arial"/>
          <w:sz w:val="21"/>
          <w:szCs w:val="21"/>
        </w:rPr>
        <w:t>na dlouhá léta veřej</w:t>
      </w:r>
      <w:r w:rsidR="00442704" w:rsidRPr="001A6843">
        <w:rPr>
          <w:rFonts w:ascii="Arial" w:hAnsi="Arial" w:cs="Arial"/>
          <w:sz w:val="21"/>
          <w:szCs w:val="21"/>
        </w:rPr>
        <w:t>ně vystaveno a reálně hrozí, že</w:t>
      </w:r>
      <w:r w:rsidR="005F76F7" w:rsidRPr="001A6843">
        <w:rPr>
          <w:rFonts w:ascii="Arial" w:hAnsi="Arial" w:cs="Arial"/>
          <w:sz w:val="21"/>
          <w:szCs w:val="21"/>
        </w:rPr>
        <w:t xml:space="preserve"> s</w:t>
      </w:r>
      <w:r w:rsidR="00442704" w:rsidRPr="001A6843">
        <w:rPr>
          <w:rFonts w:ascii="Arial" w:hAnsi="Arial" w:cs="Arial"/>
          <w:sz w:val="21"/>
          <w:szCs w:val="21"/>
        </w:rPr>
        <w:t>e tato situace bude opakovat.</w:t>
      </w:r>
      <w:r w:rsidR="00F54A7C" w:rsidRPr="001A6843">
        <w:rPr>
          <w:rFonts w:ascii="Arial" w:hAnsi="Arial" w:cs="Arial"/>
          <w:sz w:val="21"/>
          <w:szCs w:val="21"/>
        </w:rPr>
        <w:t xml:space="preserve"> </w:t>
      </w:r>
      <w:r w:rsidR="005F76F7" w:rsidRPr="001A6843">
        <w:rPr>
          <w:rFonts w:ascii="Arial" w:hAnsi="Arial" w:cs="Arial"/>
          <w:sz w:val="21"/>
          <w:szCs w:val="21"/>
        </w:rPr>
        <w:t>Uvažované</w:t>
      </w:r>
      <w:r w:rsidR="00F54A7C" w:rsidRPr="001A6843">
        <w:rPr>
          <w:rFonts w:ascii="Arial" w:hAnsi="Arial" w:cs="Arial"/>
          <w:sz w:val="21"/>
          <w:szCs w:val="21"/>
        </w:rPr>
        <w:t xml:space="preserve"> </w:t>
      </w:r>
      <w:r w:rsidR="00442704" w:rsidRPr="001A6843">
        <w:rPr>
          <w:rFonts w:ascii="Arial" w:hAnsi="Arial" w:cs="Arial"/>
          <w:sz w:val="21"/>
          <w:szCs w:val="21"/>
        </w:rPr>
        <w:t>odeslání obrazů do zahraničí</w:t>
      </w:r>
      <w:r w:rsidR="008A270F" w:rsidRPr="001A6843">
        <w:rPr>
          <w:rFonts w:ascii="Arial" w:hAnsi="Arial" w:cs="Arial"/>
          <w:sz w:val="21"/>
          <w:szCs w:val="21"/>
        </w:rPr>
        <w:t>,</w:t>
      </w:r>
      <w:r w:rsidR="00442704" w:rsidRPr="001A6843">
        <w:rPr>
          <w:rFonts w:ascii="Arial" w:hAnsi="Arial" w:cs="Arial"/>
          <w:sz w:val="21"/>
          <w:szCs w:val="21"/>
        </w:rPr>
        <w:t xml:space="preserve"> trvalý dluh Prahy </w:t>
      </w:r>
      <w:r w:rsidR="005F76F7" w:rsidRPr="001A6843">
        <w:rPr>
          <w:rFonts w:ascii="Arial" w:hAnsi="Arial" w:cs="Arial"/>
          <w:sz w:val="21"/>
          <w:szCs w:val="21"/>
        </w:rPr>
        <w:t>vůči</w:t>
      </w:r>
      <w:r w:rsidR="00442704" w:rsidRPr="001A6843">
        <w:rPr>
          <w:rFonts w:ascii="Arial" w:hAnsi="Arial" w:cs="Arial"/>
          <w:sz w:val="21"/>
          <w:szCs w:val="21"/>
        </w:rPr>
        <w:t xml:space="preserve"> autorovi Epopeje</w:t>
      </w:r>
      <w:r w:rsidR="006A00CF">
        <w:rPr>
          <w:rFonts w:ascii="Arial" w:hAnsi="Arial" w:cs="Arial"/>
          <w:sz w:val="21"/>
          <w:szCs w:val="21"/>
        </w:rPr>
        <w:t xml:space="preserve"> nevyřeší. </w:t>
      </w:r>
    </w:p>
    <w:p w:rsidR="00C56BF7" w:rsidRPr="001A6843" w:rsidRDefault="0046017B" w:rsidP="006D2503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1A6843">
        <w:rPr>
          <w:rFonts w:ascii="Arial" w:hAnsi="Arial" w:cs="Arial"/>
          <w:sz w:val="21"/>
          <w:szCs w:val="21"/>
        </w:rPr>
        <w:t>Předkládaný záměr je možné podpořit rovně</w:t>
      </w:r>
      <w:r w:rsidR="00442704" w:rsidRPr="001A6843">
        <w:rPr>
          <w:rFonts w:ascii="Arial" w:hAnsi="Arial" w:cs="Arial"/>
          <w:sz w:val="21"/>
          <w:szCs w:val="21"/>
        </w:rPr>
        <w:t>ž finančním darem</w:t>
      </w:r>
      <w:r w:rsidRPr="001A6843">
        <w:rPr>
          <w:rFonts w:ascii="Arial" w:hAnsi="Arial" w:cs="Arial"/>
          <w:sz w:val="21"/>
          <w:szCs w:val="21"/>
        </w:rPr>
        <w:t xml:space="preserve"> uvedenému nadačnímu fondu. Prostředky, které budou využity výhradně na podporu realizace pavilonu Alfonse Muchy na vrchu Vítkově pro Slovanskou epop</w:t>
      </w:r>
      <w:r w:rsidR="000D23BE" w:rsidRPr="001A6843">
        <w:rPr>
          <w:rFonts w:ascii="Arial" w:hAnsi="Arial" w:cs="Arial"/>
          <w:sz w:val="21"/>
          <w:szCs w:val="21"/>
        </w:rPr>
        <w:t>ej, lze poukázat na účet č</w:t>
      </w:r>
      <w:r w:rsidR="00A2346E" w:rsidRPr="001A6843">
        <w:rPr>
          <w:rFonts w:ascii="Arial" w:hAnsi="Arial" w:cs="Arial"/>
          <w:b/>
          <w:sz w:val="21"/>
          <w:szCs w:val="21"/>
        </w:rPr>
        <w:t>.</w:t>
      </w:r>
      <w:r w:rsidR="000D23BE" w:rsidRPr="001A6843">
        <w:rPr>
          <w:rFonts w:ascii="Arial" w:hAnsi="Arial" w:cs="Arial"/>
          <w:b/>
          <w:sz w:val="21"/>
          <w:szCs w:val="21"/>
        </w:rPr>
        <w:t xml:space="preserve"> </w:t>
      </w:r>
      <w:r w:rsidR="00F45644" w:rsidRPr="001A6843">
        <w:rPr>
          <w:rFonts w:ascii="Arial" w:hAnsi="Arial" w:cs="Arial"/>
          <w:b/>
          <w:sz w:val="21"/>
          <w:szCs w:val="21"/>
        </w:rPr>
        <w:t>3991010309/0800.</w:t>
      </w:r>
      <w:r w:rsidR="006A00CF">
        <w:rPr>
          <w:rFonts w:ascii="Arial" w:hAnsi="Arial" w:cs="Arial"/>
          <w:b/>
          <w:sz w:val="21"/>
          <w:szCs w:val="21"/>
        </w:rPr>
        <w:t xml:space="preserve"> </w:t>
      </w:r>
    </w:p>
    <w:p w:rsidR="00B22D53" w:rsidRPr="001A6843" w:rsidRDefault="004B1ABC" w:rsidP="006D2503">
      <w:pPr>
        <w:spacing w:line="276" w:lineRule="auto"/>
        <w:jc w:val="both"/>
        <w:rPr>
          <w:rFonts w:ascii="Arial" w:hAnsi="Arial" w:cs="Arial"/>
          <w:b/>
          <w:sz w:val="21"/>
          <w:szCs w:val="21"/>
        </w:rPr>
      </w:pPr>
      <w:r w:rsidRPr="001A6843">
        <w:rPr>
          <w:rFonts w:ascii="Arial" w:hAnsi="Arial" w:cs="Arial"/>
          <w:sz w:val="21"/>
          <w:szCs w:val="21"/>
        </w:rPr>
        <w:t>Petici sestavil:</w:t>
      </w:r>
      <w:r w:rsidRPr="001A6843">
        <w:rPr>
          <w:rFonts w:ascii="Arial" w:hAnsi="Arial" w:cs="Arial"/>
          <w:b/>
          <w:sz w:val="21"/>
          <w:szCs w:val="21"/>
        </w:rPr>
        <w:t xml:space="preserve"> </w:t>
      </w:r>
      <w:r w:rsidR="00C56BF7" w:rsidRPr="001A6843">
        <w:rPr>
          <w:rFonts w:ascii="Arial" w:hAnsi="Arial" w:cs="Arial"/>
          <w:b/>
          <w:sz w:val="21"/>
          <w:szCs w:val="21"/>
        </w:rPr>
        <w:t>Nadační fond na podporu realizace pavilonu Alfonse Muchy na vrchu Vítkově pro Slovanskou epopej</w:t>
      </w:r>
      <w:r w:rsidR="00B22D53" w:rsidRPr="001A6843">
        <w:rPr>
          <w:rFonts w:ascii="Arial" w:hAnsi="Arial" w:cs="Arial"/>
          <w:b/>
          <w:sz w:val="21"/>
          <w:szCs w:val="21"/>
        </w:rPr>
        <w:t>, IČ:05571537, se sídlem Havlíčkovo nám. 700/9, 130 85 Praha 3</w:t>
      </w:r>
      <w:r w:rsidR="0055013A" w:rsidRPr="001A6843">
        <w:rPr>
          <w:rFonts w:ascii="Arial" w:hAnsi="Arial" w:cs="Arial"/>
          <w:b/>
          <w:sz w:val="21"/>
          <w:szCs w:val="21"/>
        </w:rPr>
        <w:t>, www</w:t>
      </w:r>
      <w:r w:rsidR="0032452A">
        <w:rPr>
          <w:rFonts w:ascii="Arial" w:hAnsi="Arial" w:cs="Arial"/>
          <w:b/>
          <w:sz w:val="21"/>
          <w:szCs w:val="21"/>
        </w:rPr>
        <w:t>.p</w:t>
      </w:r>
      <w:r w:rsidR="00187B6E" w:rsidRPr="001A6843">
        <w:rPr>
          <w:rFonts w:ascii="Arial" w:hAnsi="Arial" w:cs="Arial"/>
          <w:b/>
          <w:sz w:val="21"/>
          <w:szCs w:val="21"/>
        </w:rPr>
        <w:t>raha3.cz</w:t>
      </w:r>
      <w:r w:rsidR="006D7853">
        <w:rPr>
          <w:rFonts w:ascii="Arial" w:hAnsi="Arial" w:cs="Arial"/>
          <w:b/>
          <w:sz w:val="21"/>
          <w:szCs w:val="21"/>
        </w:rPr>
        <w:t>/nadacnifond</w:t>
      </w:r>
    </w:p>
    <w:p w:rsidR="00B22D53" w:rsidRPr="001A6843" w:rsidRDefault="006A3A8E" w:rsidP="006D2503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1A6843">
        <w:rPr>
          <w:rFonts w:ascii="Arial" w:hAnsi="Arial" w:cs="Arial"/>
          <w:sz w:val="21"/>
          <w:szCs w:val="21"/>
        </w:rPr>
        <w:t>V Praze dne 1</w:t>
      </w:r>
      <w:r w:rsidR="00B22D53" w:rsidRPr="001A6843">
        <w:rPr>
          <w:rFonts w:ascii="Arial" w:hAnsi="Arial" w:cs="Arial"/>
          <w:sz w:val="21"/>
          <w:szCs w:val="21"/>
        </w:rPr>
        <w:t>. 12. 2016</w:t>
      </w:r>
    </w:p>
    <w:p w:rsidR="004B1ABC" w:rsidRDefault="004B1A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4B1ABC" w:rsidRPr="00B22D53" w:rsidRDefault="004B1ABC" w:rsidP="004B1ABC">
      <w:pPr>
        <w:spacing w:line="276" w:lineRule="auto"/>
        <w:jc w:val="both"/>
        <w:rPr>
          <w:rFonts w:ascii="Arial" w:hAnsi="Arial" w:cs="Arial"/>
          <w:b/>
        </w:rPr>
      </w:pPr>
      <w:r w:rsidRPr="00B22D53">
        <w:rPr>
          <w:rFonts w:ascii="Arial" w:hAnsi="Arial" w:cs="Arial"/>
          <w:b/>
        </w:rPr>
        <w:lastRenderedPageBreak/>
        <w:t xml:space="preserve">PETICE ZA VZNIK PAVILONU PRO MUCHOVU SLOVANSKOU EPOPEJ NA VÍTKOVĚ </w:t>
      </w:r>
    </w:p>
    <w:p w:rsidR="004B1ABC" w:rsidRPr="0055013A" w:rsidRDefault="004B1ABC" w:rsidP="004B1ABC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55013A">
        <w:rPr>
          <w:rFonts w:ascii="Arial" w:hAnsi="Arial" w:cs="Arial"/>
          <w:i/>
          <w:sz w:val="20"/>
          <w:szCs w:val="20"/>
        </w:rPr>
        <w:t xml:space="preserve">Petice podle § 1 zákona č. 85/1990 Sb., o právu petičním.  </w:t>
      </w:r>
      <w:r>
        <w:rPr>
          <w:rFonts w:ascii="Arial" w:hAnsi="Arial" w:cs="Arial"/>
          <w:i/>
          <w:sz w:val="20"/>
          <w:szCs w:val="20"/>
        </w:rPr>
        <w:t xml:space="preserve">Žádost o projednání na Zastupitelstvu hl. m. Prahy podle </w:t>
      </w:r>
      <w:r w:rsidRPr="0055013A">
        <w:rPr>
          <w:rFonts w:ascii="Arial" w:hAnsi="Arial" w:cs="Arial"/>
          <w:i/>
          <w:sz w:val="20"/>
          <w:szCs w:val="20"/>
        </w:rPr>
        <w:t>§</w:t>
      </w:r>
      <w:r>
        <w:rPr>
          <w:rFonts w:ascii="Arial" w:hAnsi="Arial" w:cs="Arial"/>
          <w:i/>
          <w:sz w:val="20"/>
          <w:szCs w:val="20"/>
        </w:rPr>
        <w:t xml:space="preserve"> 7 zákona č. 131/2000 Sb. o hlavním městě Praze. </w:t>
      </w:r>
    </w:p>
    <w:p w:rsidR="004B1ABC" w:rsidRDefault="004B1ABC" w:rsidP="004B1ABC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B1ABC">
        <w:rPr>
          <w:rFonts w:ascii="Arial" w:hAnsi="Arial" w:cs="Arial"/>
          <w:sz w:val="20"/>
          <w:szCs w:val="20"/>
        </w:rPr>
        <w:t>Petici sestavil: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5013A">
        <w:rPr>
          <w:rFonts w:ascii="Arial" w:hAnsi="Arial" w:cs="Arial"/>
          <w:b/>
          <w:sz w:val="20"/>
          <w:szCs w:val="20"/>
        </w:rPr>
        <w:t>Nadační fond na podporu realizace pavilonu Alfonse Muchy na vrchu Vítkově pro Slovanskou epopej, IČ:05571537, se sídlem Havlíčkovo nám. 700/9, 130 85 Praha 3,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6D7853">
        <w:rPr>
          <w:rFonts w:ascii="Arial" w:hAnsi="Arial" w:cs="Arial"/>
          <w:b/>
          <w:sz w:val="20"/>
          <w:szCs w:val="20"/>
        </w:rPr>
        <w:t>www.p</w:t>
      </w:r>
      <w:r w:rsidR="001A6843" w:rsidRPr="001A6843">
        <w:rPr>
          <w:rFonts w:ascii="Arial" w:hAnsi="Arial" w:cs="Arial"/>
          <w:b/>
          <w:sz w:val="20"/>
          <w:szCs w:val="20"/>
        </w:rPr>
        <w:t>raha3.cz</w:t>
      </w:r>
      <w:r w:rsidR="006D7853">
        <w:rPr>
          <w:rFonts w:ascii="Arial" w:hAnsi="Arial" w:cs="Arial"/>
          <w:b/>
          <w:sz w:val="20"/>
          <w:szCs w:val="20"/>
        </w:rPr>
        <w:t>/nadacnifond</w:t>
      </w:r>
    </w:p>
    <w:p w:rsidR="001A6843" w:rsidRPr="001A6843" w:rsidRDefault="001A6843" w:rsidP="004B1AB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448"/>
        <w:gridCol w:w="2848"/>
        <w:gridCol w:w="2005"/>
        <w:gridCol w:w="1761"/>
      </w:tblGrid>
      <w:tr w:rsidR="0010128C" w:rsidRPr="00FA33E0" w:rsidTr="0010128C">
        <w:trPr>
          <w:jc w:val="center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10128C" w:rsidRDefault="0010128C" w:rsidP="00FA33E0">
            <w:pPr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</w:p>
          <w:p w:rsidR="0010128C" w:rsidRPr="00FA33E0" w:rsidRDefault="0010128C" w:rsidP="00FA33E0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FA33E0">
              <w:rPr>
                <w:rFonts w:ascii="Arial" w:hAnsi="Arial" w:cs="Arial"/>
                <w:b/>
                <w:sz w:val="24"/>
                <w:szCs w:val="20"/>
              </w:rPr>
              <w:t>Jméno a příjmení</w:t>
            </w:r>
          </w:p>
        </w:tc>
        <w:tc>
          <w:tcPr>
            <w:tcW w:w="2848" w:type="dxa"/>
            <w:shd w:val="clear" w:color="auto" w:fill="D9D9D9" w:themeFill="background1" w:themeFillShade="D9"/>
            <w:vAlign w:val="center"/>
          </w:tcPr>
          <w:p w:rsidR="0010128C" w:rsidRDefault="0010128C" w:rsidP="00FA33E0">
            <w:pPr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</w:p>
          <w:p w:rsidR="0010128C" w:rsidRPr="00FA33E0" w:rsidRDefault="0010128C" w:rsidP="00FA33E0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FA33E0">
              <w:rPr>
                <w:rFonts w:ascii="Arial" w:hAnsi="Arial" w:cs="Arial"/>
                <w:b/>
                <w:sz w:val="24"/>
                <w:szCs w:val="20"/>
              </w:rPr>
              <w:t>Bydliště</w:t>
            </w:r>
          </w:p>
        </w:tc>
        <w:tc>
          <w:tcPr>
            <w:tcW w:w="2005" w:type="dxa"/>
            <w:shd w:val="clear" w:color="auto" w:fill="D9D9D9" w:themeFill="background1" w:themeFillShade="D9"/>
            <w:vAlign w:val="center"/>
          </w:tcPr>
          <w:p w:rsidR="0010128C" w:rsidRDefault="0010128C" w:rsidP="00FA33E0">
            <w:pPr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</w:p>
          <w:p w:rsidR="0010128C" w:rsidRPr="00FA33E0" w:rsidRDefault="0010128C" w:rsidP="00FA33E0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FA33E0">
              <w:rPr>
                <w:rFonts w:ascii="Arial" w:hAnsi="Arial" w:cs="Arial"/>
                <w:b/>
                <w:sz w:val="24"/>
                <w:szCs w:val="20"/>
              </w:rPr>
              <w:t>Podpis</w:t>
            </w:r>
          </w:p>
        </w:tc>
        <w:tc>
          <w:tcPr>
            <w:tcW w:w="1761" w:type="dxa"/>
            <w:shd w:val="clear" w:color="auto" w:fill="D9D9D9" w:themeFill="background1" w:themeFillShade="D9"/>
          </w:tcPr>
          <w:p w:rsidR="0010128C" w:rsidRDefault="0010128C" w:rsidP="0010128C">
            <w:pPr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</w:p>
          <w:p w:rsidR="0010128C" w:rsidRDefault="0010128C" w:rsidP="0010128C">
            <w:pPr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4"/>
                <w:szCs w:val="20"/>
              </w:rPr>
              <w:t>E-mail</w:t>
            </w:r>
          </w:p>
        </w:tc>
      </w:tr>
      <w:tr w:rsidR="0010128C" w:rsidTr="0010128C">
        <w:trPr>
          <w:jc w:val="center"/>
        </w:trPr>
        <w:tc>
          <w:tcPr>
            <w:tcW w:w="2448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28C" w:rsidTr="0010128C">
        <w:trPr>
          <w:jc w:val="center"/>
        </w:trPr>
        <w:tc>
          <w:tcPr>
            <w:tcW w:w="2448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28C" w:rsidTr="0010128C">
        <w:trPr>
          <w:jc w:val="center"/>
        </w:trPr>
        <w:tc>
          <w:tcPr>
            <w:tcW w:w="2448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28C" w:rsidTr="0010128C">
        <w:trPr>
          <w:jc w:val="center"/>
        </w:trPr>
        <w:tc>
          <w:tcPr>
            <w:tcW w:w="2448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28C" w:rsidTr="0010128C">
        <w:trPr>
          <w:jc w:val="center"/>
        </w:trPr>
        <w:tc>
          <w:tcPr>
            <w:tcW w:w="2448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28C" w:rsidTr="0010128C">
        <w:trPr>
          <w:jc w:val="center"/>
        </w:trPr>
        <w:tc>
          <w:tcPr>
            <w:tcW w:w="2448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28C" w:rsidTr="0010128C">
        <w:trPr>
          <w:jc w:val="center"/>
        </w:trPr>
        <w:tc>
          <w:tcPr>
            <w:tcW w:w="2448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28C" w:rsidTr="0010128C">
        <w:trPr>
          <w:jc w:val="center"/>
        </w:trPr>
        <w:tc>
          <w:tcPr>
            <w:tcW w:w="2448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28C" w:rsidTr="0010128C">
        <w:trPr>
          <w:jc w:val="center"/>
        </w:trPr>
        <w:tc>
          <w:tcPr>
            <w:tcW w:w="2448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28C" w:rsidTr="0010128C">
        <w:trPr>
          <w:jc w:val="center"/>
        </w:trPr>
        <w:tc>
          <w:tcPr>
            <w:tcW w:w="2448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28C" w:rsidTr="0010128C">
        <w:trPr>
          <w:jc w:val="center"/>
        </w:trPr>
        <w:tc>
          <w:tcPr>
            <w:tcW w:w="2448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28C" w:rsidTr="0010128C">
        <w:trPr>
          <w:jc w:val="center"/>
        </w:trPr>
        <w:tc>
          <w:tcPr>
            <w:tcW w:w="2448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28C" w:rsidTr="0010128C">
        <w:trPr>
          <w:jc w:val="center"/>
        </w:trPr>
        <w:tc>
          <w:tcPr>
            <w:tcW w:w="2448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28C" w:rsidTr="0010128C">
        <w:trPr>
          <w:jc w:val="center"/>
        </w:trPr>
        <w:tc>
          <w:tcPr>
            <w:tcW w:w="2448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28C" w:rsidTr="0010128C">
        <w:trPr>
          <w:jc w:val="center"/>
        </w:trPr>
        <w:tc>
          <w:tcPr>
            <w:tcW w:w="2448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28C" w:rsidTr="0010128C">
        <w:trPr>
          <w:jc w:val="center"/>
        </w:trPr>
        <w:tc>
          <w:tcPr>
            <w:tcW w:w="2448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28C" w:rsidTr="0010128C">
        <w:trPr>
          <w:jc w:val="center"/>
        </w:trPr>
        <w:tc>
          <w:tcPr>
            <w:tcW w:w="2448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28C" w:rsidTr="0010128C">
        <w:trPr>
          <w:jc w:val="center"/>
        </w:trPr>
        <w:tc>
          <w:tcPr>
            <w:tcW w:w="2448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28C" w:rsidTr="0010128C">
        <w:trPr>
          <w:jc w:val="center"/>
        </w:trPr>
        <w:tc>
          <w:tcPr>
            <w:tcW w:w="2448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28C" w:rsidTr="0010128C">
        <w:trPr>
          <w:jc w:val="center"/>
        </w:trPr>
        <w:tc>
          <w:tcPr>
            <w:tcW w:w="2448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28C" w:rsidTr="0010128C">
        <w:trPr>
          <w:jc w:val="center"/>
        </w:trPr>
        <w:tc>
          <w:tcPr>
            <w:tcW w:w="2448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28C" w:rsidTr="0010128C">
        <w:trPr>
          <w:jc w:val="center"/>
        </w:trPr>
        <w:tc>
          <w:tcPr>
            <w:tcW w:w="2448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28C" w:rsidTr="0010128C">
        <w:trPr>
          <w:jc w:val="center"/>
        </w:trPr>
        <w:tc>
          <w:tcPr>
            <w:tcW w:w="2448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28C" w:rsidTr="0010128C">
        <w:trPr>
          <w:jc w:val="center"/>
        </w:trPr>
        <w:tc>
          <w:tcPr>
            <w:tcW w:w="2448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</w:tcPr>
          <w:p w:rsidR="0010128C" w:rsidRDefault="0010128C" w:rsidP="00FA33E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B1ABC" w:rsidRPr="0055013A" w:rsidRDefault="004B1ABC" w:rsidP="001A684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4B1ABC" w:rsidRPr="0055013A" w:rsidSect="002723C7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D61FF"/>
    <w:multiLevelType w:val="hybridMultilevel"/>
    <w:tmpl w:val="4BB82720"/>
    <w:lvl w:ilvl="0" w:tplc="E9343778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C2F"/>
    <w:rsid w:val="000359C9"/>
    <w:rsid w:val="000D23BE"/>
    <w:rsid w:val="0010128C"/>
    <w:rsid w:val="00113D2C"/>
    <w:rsid w:val="00183E6C"/>
    <w:rsid w:val="00187B6E"/>
    <w:rsid w:val="001A6843"/>
    <w:rsid w:val="001A7D07"/>
    <w:rsid w:val="001C647E"/>
    <w:rsid w:val="002723C7"/>
    <w:rsid w:val="0029769B"/>
    <w:rsid w:val="002B0BF1"/>
    <w:rsid w:val="0031551D"/>
    <w:rsid w:val="0032452A"/>
    <w:rsid w:val="0033763E"/>
    <w:rsid w:val="003F3A76"/>
    <w:rsid w:val="00442704"/>
    <w:rsid w:val="004563FB"/>
    <w:rsid w:val="0046017B"/>
    <w:rsid w:val="004B1ABC"/>
    <w:rsid w:val="00521C2F"/>
    <w:rsid w:val="0055013A"/>
    <w:rsid w:val="005E407F"/>
    <w:rsid w:val="005F76F7"/>
    <w:rsid w:val="006A00CF"/>
    <w:rsid w:val="006A3A8E"/>
    <w:rsid w:val="006D2503"/>
    <w:rsid w:val="006D7853"/>
    <w:rsid w:val="00741B11"/>
    <w:rsid w:val="007E49FB"/>
    <w:rsid w:val="008A270F"/>
    <w:rsid w:val="009761CF"/>
    <w:rsid w:val="009D1E58"/>
    <w:rsid w:val="00A177D2"/>
    <w:rsid w:val="00A2346E"/>
    <w:rsid w:val="00A67DCD"/>
    <w:rsid w:val="00A75356"/>
    <w:rsid w:val="00B22D53"/>
    <w:rsid w:val="00B73BB7"/>
    <w:rsid w:val="00C04F7E"/>
    <w:rsid w:val="00C22A3E"/>
    <w:rsid w:val="00C56BF7"/>
    <w:rsid w:val="00DD29C2"/>
    <w:rsid w:val="00E04734"/>
    <w:rsid w:val="00EA56C1"/>
    <w:rsid w:val="00EC120F"/>
    <w:rsid w:val="00F45644"/>
    <w:rsid w:val="00F54A7C"/>
    <w:rsid w:val="00FA2465"/>
    <w:rsid w:val="00FA33E0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94C28"/>
  <w15:docId w15:val="{E8233B73-D63D-4D39-83F1-9303CA5AF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12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2A3E"/>
    <w:pPr>
      <w:ind w:left="720"/>
      <w:contextualSpacing/>
    </w:pPr>
  </w:style>
  <w:style w:type="table" w:styleId="Mkatabulky">
    <w:name w:val="Table Grid"/>
    <w:basedOn w:val="Normlntabulka"/>
    <w:uiPriority w:val="39"/>
    <w:rsid w:val="004B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A68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Adamíčková Kristýna Mgr. (ÚMČ Praha 3)</dc:creator>
  <cp:lastModifiedBy>Luňáčková Michaela Mgr. (ÚMČ Praha 3)</cp:lastModifiedBy>
  <cp:revision>2</cp:revision>
  <dcterms:created xsi:type="dcterms:W3CDTF">2017-01-02T11:07:00Z</dcterms:created>
  <dcterms:modified xsi:type="dcterms:W3CDTF">2017-01-02T11:07:00Z</dcterms:modified>
</cp:coreProperties>
</file>